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4B" w:rsidRPr="00255AE4" w:rsidRDefault="000F7F4B" w:rsidP="000F7F4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5AE4">
        <w:rPr>
          <w:rFonts w:asciiTheme="minorHAnsi" w:hAnsiTheme="minorHAnsi" w:cstheme="minorHAnsi"/>
          <w:b/>
          <w:bCs/>
          <w:sz w:val="28"/>
          <w:szCs w:val="28"/>
        </w:rPr>
        <w:t>EFEKTY UCZENIA SIĘ</w:t>
      </w:r>
    </w:p>
    <w:p w:rsidR="000F7F4B" w:rsidRPr="00255AE4" w:rsidRDefault="007D089F" w:rsidP="000F7F4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5AE4">
        <w:rPr>
          <w:rFonts w:asciiTheme="minorHAnsi" w:hAnsiTheme="minorHAnsi" w:cstheme="minorHAnsi"/>
          <w:b/>
          <w:bCs/>
          <w:sz w:val="28"/>
          <w:szCs w:val="28"/>
        </w:rPr>
        <w:t xml:space="preserve">PODYPLOMOWE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STUDIA </w:t>
      </w:r>
      <w:r w:rsidR="000F7F4B" w:rsidRPr="00255AE4">
        <w:rPr>
          <w:rFonts w:asciiTheme="minorHAnsi" w:hAnsiTheme="minorHAnsi" w:cstheme="minorHAnsi"/>
          <w:b/>
          <w:bCs/>
          <w:sz w:val="28"/>
          <w:szCs w:val="28"/>
        </w:rPr>
        <w:t xml:space="preserve">TEOLOGICZNO-KATECHETYCZNE </w:t>
      </w:r>
      <w:r>
        <w:rPr>
          <w:rFonts w:asciiTheme="minorHAnsi" w:hAnsiTheme="minorHAnsi" w:cstheme="minorHAnsi"/>
          <w:b/>
          <w:bCs/>
          <w:sz w:val="28"/>
          <w:szCs w:val="28"/>
        </w:rPr>
        <w:t>DLA NAUCZYCIELI</w:t>
      </w:r>
      <w:r w:rsidR="000F7F4B" w:rsidRPr="00255A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F7F4B" w:rsidRPr="00255AE4" w:rsidRDefault="000F7F4B" w:rsidP="000F7F4B">
      <w:pPr>
        <w:jc w:val="center"/>
        <w:rPr>
          <w:rFonts w:asciiTheme="minorHAnsi" w:hAnsiTheme="minorHAnsi" w:cstheme="minorHAnsi"/>
          <w:b/>
          <w:bCs/>
        </w:rPr>
      </w:pPr>
    </w:p>
    <w:p w:rsidR="000F7F4B" w:rsidRPr="00255AE4" w:rsidRDefault="000F7F4B" w:rsidP="000F7F4B">
      <w:pPr>
        <w:jc w:val="center"/>
        <w:rPr>
          <w:rFonts w:asciiTheme="minorHAnsi" w:hAnsiTheme="minorHAnsi" w:cstheme="minorHAnsi"/>
          <w:b/>
          <w:bCs/>
        </w:rPr>
      </w:pPr>
    </w:p>
    <w:p w:rsidR="004709FB" w:rsidRDefault="000F7F4B" w:rsidP="000F7F4B">
      <w:r w:rsidRPr="00912B09">
        <w:rPr>
          <w:b/>
          <w:sz w:val="22"/>
          <w:szCs w:val="22"/>
        </w:rPr>
        <w:t xml:space="preserve">Tabela odniesienia kierunkowych efektów uczenia się (KEU) do charakterystyk drugiego stopnia Polskiej Ramy Kwalifikacji (PRK) </w:t>
      </w:r>
      <w:r w:rsidRPr="00912B09">
        <w:rPr>
          <w:b/>
          <w:bCs/>
          <w:sz w:val="22"/>
          <w:szCs w:val="22"/>
        </w:rPr>
        <w:t>typowych dla kwalifikacji uzyskiwanych w ramach szkolnictwa wyższego po uzyskaniu kwalifikacji pełnej na poziomie 4</w:t>
      </w:r>
    </w:p>
    <w:p w:rsidR="000F7F4B" w:rsidRDefault="000F7F4B"/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6940"/>
        <w:gridCol w:w="1417"/>
      </w:tblGrid>
      <w:tr w:rsidR="000F7F4B" w:rsidRPr="00912B09" w:rsidTr="002E202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spacing w:before="120" w:line="360" w:lineRule="auto"/>
              <w:rPr>
                <w:b/>
              </w:rPr>
            </w:pPr>
            <w:r w:rsidRPr="00912B09">
              <w:rPr>
                <w:b/>
              </w:rPr>
              <w:t xml:space="preserve">Nazwa studiów podyplomowych: </w:t>
            </w:r>
            <w:r w:rsidR="002A27FC">
              <w:rPr>
                <w:b/>
              </w:rPr>
              <w:t>P</w:t>
            </w:r>
            <w:r w:rsidR="002A27FC" w:rsidRPr="00912B09">
              <w:rPr>
                <w:b/>
              </w:rPr>
              <w:t xml:space="preserve">odyplomowe </w:t>
            </w:r>
            <w:r w:rsidR="002A27FC">
              <w:rPr>
                <w:b/>
              </w:rPr>
              <w:t xml:space="preserve">Studia </w:t>
            </w:r>
            <w:r w:rsidRPr="00912B09">
              <w:rPr>
                <w:b/>
              </w:rPr>
              <w:t>Teologiczno-</w:t>
            </w:r>
            <w:r w:rsidR="009171E9">
              <w:rPr>
                <w:b/>
              </w:rPr>
              <w:t>K</w:t>
            </w:r>
            <w:bookmarkStart w:id="0" w:name="_GoBack"/>
            <w:bookmarkEnd w:id="0"/>
            <w:r w:rsidRPr="00912B09">
              <w:rPr>
                <w:b/>
              </w:rPr>
              <w:t xml:space="preserve">atechetyczne </w:t>
            </w:r>
            <w:r w:rsidR="002A27FC">
              <w:rPr>
                <w:b/>
              </w:rPr>
              <w:t>dla Nauczycieli</w:t>
            </w:r>
            <w:r w:rsidRPr="00912B09">
              <w:rPr>
                <w:b/>
              </w:rPr>
              <w:t xml:space="preserve"> </w:t>
            </w:r>
          </w:p>
          <w:p w:rsidR="000F7F4B" w:rsidRPr="00912B09" w:rsidRDefault="000F7F4B" w:rsidP="002E202E">
            <w:pPr>
              <w:spacing w:line="360" w:lineRule="auto"/>
              <w:rPr>
                <w:b/>
              </w:rPr>
            </w:pPr>
            <w:r w:rsidRPr="00912B09">
              <w:rPr>
                <w:b/>
              </w:rPr>
              <w:t>Przyporządkowanie do Polskiej Ramy Kwalifikacji: 7 PRK</w:t>
            </w:r>
          </w:p>
          <w:p w:rsidR="000F7F4B" w:rsidRPr="00912B09" w:rsidRDefault="000F7F4B" w:rsidP="002E202E">
            <w:pPr>
              <w:jc w:val="both"/>
              <w:rPr>
                <w:b/>
              </w:rPr>
            </w:pPr>
            <w:r w:rsidRPr="00912B09">
              <w:rPr>
                <w:b/>
              </w:rPr>
              <w:t>Przyporządkowanie do dyscypliny: nauki teologiczne</w:t>
            </w:r>
          </w:p>
          <w:p w:rsidR="000F7F4B" w:rsidRPr="00912B09" w:rsidRDefault="000F7F4B" w:rsidP="002E202E">
            <w:pPr>
              <w:jc w:val="both"/>
              <w:rPr>
                <w:b/>
              </w:rPr>
            </w:pPr>
          </w:p>
        </w:tc>
      </w:tr>
      <w:tr w:rsidR="000F7F4B" w:rsidRPr="00912B09" w:rsidTr="002E202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rPr>
                <w:bCs/>
                <w:sz w:val="18"/>
                <w:szCs w:val="18"/>
              </w:rPr>
              <w:t xml:space="preserve">Opis zakładanych efektów uczenia się dla określonego kierunku studiów, poziomu i profilu uwzględnia uniwersalne </w:t>
            </w:r>
            <w:r w:rsidRPr="00912B09">
              <w:rPr>
                <w:bCs/>
                <w:sz w:val="18"/>
                <w:szCs w:val="18"/>
              </w:rPr>
              <w:br/>
              <w:t>charakterystyki pierwszego stopnia dla poziomów 6–7 określone w ustawie z dnia 22 grudnia 2015 r. o Zintegrowanym Systemie Kwalifikacji oraz charakterystyki drugiego stopnia dla poziomów 6–7 określone w rozporządzeniu Ministra Nauki i Szkolnictwa Wyższego z dnia 28 listopada 2018 r. w sprawie charakterystyk drugiego stopnia efektów uczenia się dla kwalifikacji na poziomach 6–8 Polskiej Ramy Kwalifikacji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 xml:space="preserve">Symbol </w:t>
            </w:r>
            <w:r w:rsidRPr="00912B09">
              <w:br/>
              <w:t>KEU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Efekty uczenia się na studiach podyplomowych</w:t>
            </w:r>
          </w:p>
          <w:p w:rsidR="000F7F4B" w:rsidRPr="00912B09" w:rsidRDefault="000F7F4B" w:rsidP="002E202E">
            <w:pPr>
              <w:jc w:val="center"/>
              <w:rPr>
                <w:caps/>
              </w:rPr>
            </w:pPr>
          </w:p>
          <w:p w:rsidR="000F7F4B" w:rsidRPr="00912B09" w:rsidRDefault="000F7F4B" w:rsidP="002E202E">
            <w:pPr>
              <w:jc w:val="center"/>
            </w:pPr>
            <w:r w:rsidRPr="00912B09">
              <w:t>Po ukończeniu Teologiczno-katechetycznych studiów podyplomowych absolwent: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 xml:space="preserve">Symbol </w:t>
            </w:r>
            <w:r w:rsidRPr="00912B09">
              <w:br/>
              <w:t>(odniesienie KEU do)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PRK</w:t>
            </w:r>
          </w:p>
        </w:tc>
      </w:tr>
      <w:tr w:rsidR="000F7F4B" w:rsidRPr="00912B09" w:rsidTr="002E202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  <w:rPr>
                <w:b/>
              </w:rPr>
            </w:pPr>
            <w:r w:rsidRPr="00912B09">
              <w:rPr>
                <w:b/>
              </w:rPr>
              <w:t>WIEDZA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pogłębioną wiedzę o specyfice przedmiotowej i metodologicznej teologii, w szczególności w zakresie nauk biblijnych i teologii systematycznej, historii Kościoła, prawa kanonicznego którą jest w stanie rozwijać i twórczo stosować w działalności nauczycielskiej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WG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zna terminologię nauk teologicznych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WG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ma uporządkowaną, pogłębioną wiedzę, obejmującą teorie </w:t>
            </w:r>
            <w:r w:rsidRPr="00912B09">
              <w:br/>
              <w:t>i metodologię teologii, szczegółową wiedzę z zakresu teologii fundamentalnej, dogmatycznej, moralnej i biblijnej oraz prawa kanonicznego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WG</w:t>
            </w:r>
            <w:r w:rsidRPr="00912B09">
              <w:br/>
              <w:t>P7S_WK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zna główne zasady działalności ewangelizacyjnej, pastoralnej </w:t>
            </w:r>
            <w:r w:rsidRPr="00912B09">
              <w:br/>
              <w:t>i charytatywnej Kościoła katolickiego, dialogu ekumenicznego i międzyreligijnego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zna proces i uwarunkowania rozwoju religijno-duchowego oraz jego zagrożenia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pogłębioną znajomość współczesnego nauczania Kościoła katolickiego; zna także katolicką naukę społeczną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WG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podstawową wiedzę o powiązaniach teologii z innymi dziedzinami nauki, a zwłaszcza z naukami humanistycznymi, społecznymi i prawnymi, pozwalającą na integrowanie perspektyw właściwych dla kilku dyscyplin naukowych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rozumie kulturotwórczą rolę Kościoła i teologii, zarówno </w:t>
            </w:r>
            <w:r w:rsidRPr="00912B09">
              <w:br/>
              <w:t>w aspekcie historycznym, jak i społecznym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W09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gruntowną znajomość zasad interpretacji tekstu teologicznego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ma podstawową wiedzę o kompleksowej naturze języka oraz </w:t>
            </w:r>
            <w:r w:rsidRPr="00912B09">
              <w:br/>
              <w:t xml:space="preserve">o historycznej zmienności jego znaczeń i ich konsekwencjach dla teologii oraz elementarną wiedzę dotyczącą procesów </w:t>
            </w:r>
            <w:r w:rsidRPr="00912B09">
              <w:lastRenderedPageBreak/>
              <w:t>komunikowania interpersonalnego i społecznego, ich prawidłowości i zakłóceń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lastRenderedPageBreak/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lastRenderedPageBreak/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podstawową wiedzę o instytucjach kultury i orientację we współczesnym życiu kulturalnym, ze szczególnym uwzględnieniem kultury chrześcijańskiej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ma podstawową wiedzę o relacjach między strukturami i instytucjami społecznymi oraz o procesach zmian zachodzących </w:t>
            </w:r>
            <w:r w:rsidRPr="00912B09">
              <w:br/>
              <w:t>w kręgu kultur będących pod wpływem chrześcijaństwa, zwłaszcza w odniesieniu do roli chrześcijaństwa w kształtowaniu się kultury Europy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podstawową wiedzę o człowieku jako twórcy kultury, pogłębioną w zakresie aktywności religijnej człowieka oraz zna wybrane koncepcje człowieka i świata oraz rozumie interakcje pomiędzy wiarą a rozumem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zna i rozumie podstawowe pojęcia i zasady z zakresu prawa autorskiego oraz konieczność zarządzania zasobami własności intelektualnej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uporządkowaną wiedzę o różnych środowiskach wychowawczych i katechetycznych, ich specyfice i procesach w nich zachodzących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WG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posiada uporządkowaną i pogłębioną wiedzę o uczestnikach działalności edukacyjnej, wychowawczej, opiekuńczej, kulturalnej, pomocowej, a także katechetycznej oraz o specyfice funkcjonowania dzieci i młodzieży w kontekście prawidłowości i nieprawidłowości rozwojowych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WG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P7S_WK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W17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posiada wiedzę o metodyce wykonywania typowych zadań, normach, procedurach i dobrych praktykach stosowanych w różnych obszarach działalności pedagogiczno-katechetycznej (przedszkola, szkoły ogólnodostępne, szkoły specjalne, oddziały integracyjne)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WG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P7S_WG/K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WK</w:t>
            </w:r>
          </w:p>
        </w:tc>
      </w:tr>
      <w:tr w:rsidR="000F7F4B" w:rsidRPr="00912B09" w:rsidTr="002E202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  <w:rPr>
                <w:b/>
                <w:bCs/>
              </w:rPr>
            </w:pPr>
            <w:r w:rsidRPr="00912B09">
              <w:rPr>
                <w:b/>
                <w:bCs/>
              </w:rPr>
              <w:t>UMIEJĘTNOŚCI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samodzielnie wyszukiwać, analizować, oceniać, selekcjonować i integrować informacje z wykorzystaniem różnych źródeł oraz formułować na tej podstawie krytyczne sądy z wykorzystaniem wiedzy teologicznej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posiada umiejętności badawcze w zakresie teologii, obejmujące zwłaszcza analizę tekstów filozoficznych, biblijnych i teologicznych, syntezę różnych idei i poglądów, dobór metod i konstruowanie narzędzi badawczych, opracowanie i prezentację wyników, pozwalające na oryginalne rozwiązywanie złożonych problemów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P7S_UK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posiada umiejętność interpretowania podstawowych źródeł teologicznych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P7S_UK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umie samodzielnie zdobywać wiedzę i poszerzać umiejętności badawcze oraz podejmować autonomiczne działania zmierzające do rozwijania zdolności i kierowania własnym rozwojem osobowym i karierą zawodową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UU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integrować wiedzę z różnych subdyscyplin teologii, odnajdywać powiązania pomiędzy poszczególnymi elementami chrześcijańskiego dziedzictwa doktrynalnego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potrafi przeprowadzić krytyczną analizę i interpretację różnych poglądów teologicznych i światopoglądowych, wytworów kultury w celu określenia ich znaczeń, oddziaływania społecznego, miejsca </w:t>
            </w:r>
            <w:r w:rsidRPr="00912B09">
              <w:lastRenderedPageBreak/>
              <w:t>w procesie historyczno-kulturowym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lastRenderedPageBreak/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lastRenderedPageBreak/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umie prowadzić dialog światopoglądowy, ekumeniczny i międzyreligijny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posiada umiejętność formułowania opinii krytycznych o wytworach kultury na podstawie wiedzy teologicznej i doświadczenia oraz umiejętność prezentacji opracowań krytycznych w różnych formach i w różnych mediach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U09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prawidłowo interpretować i wyjaśniać zjawiska społeczne oraz wzajemne relacje między zjawiskami społecznymi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U10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potrafi posługiwać się systemami normatywnymi, normami </w:t>
            </w:r>
            <w:r w:rsidRPr="00912B09">
              <w:br/>
              <w:t>i regułami (dogmatycznymi, etyczno-moralnymi, prawnymi, zawodowymi) Kościoła katolickiego w celu rozwiązywania konkretnych problemów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U11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twórczo włączyć się w różne formy działalności ewangelizacyjnej, pastoralnej i charytatywnej Kościoła katolickiego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U12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dokonać obserwacji i interpretacji zjawisk społecznych; analizuje ich powiązania z różnymi obszarami działalności pedagogicznej i katechetycznej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UK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U13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potrafi posługiwać się podstawowymi ujęciami teoretycznymi </w:t>
            </w:r>
            <w:r w:rsidRPr="00912B09">
              <w:br/>
              <w:t>w celu analizowania motywów i wzorów ludzkich zachowań, diagnozowania i prognozowania sytuacji oraz analizowania strategii działań praktycznych w odniesieniu do różnych kontekstów działalności pedagogiczno-katechetycznej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UK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P7S_UO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U14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ocenić przydatność typowych metod, procedur i dobrych praktyk do realizacji zadań związanych z różnymi sferami działalności pedagogiczno-katechetycznej z wykorzystaniem nowoczesnych strategii edukacyjnych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UO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P7S_UU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UW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U15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animować prace nad rozwojem uczestników procesów pedagogiczno-katechetycznych, także tych o specjalnych potrzebach edukacyjnych, oraz wspierać ich w procesie samowychowania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UO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U16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zaprojektować plan własnego rozwoju zawodowego, jak również dokonać analizy własnych działań pedagogiczno-katechetycznych i wskazać ewentualne obszary wymagające modyfikacji w przyszłym działaniu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UU</w:t>
            </w:r>
          </w:p>
        </w:tc>
      </w:tr>
      <w:tr w:rsidR="000F7F4B" w:rsidRPr="00912B09" w:rsidTr="002E202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rStyle w:val="Pogrubienie"/>
                <w:caps/>
              </w:rPr>
              <w:t>Kompetencje</w:t>
            </w:r>
            <w:r w:rsidRPr="00912B09">
              <w:rPr>
                <w:rStyle w:val="Pogrubienie"/>
                <w:rFonts w:eastAsia="Arial Unicode MS"/>
                <w:caps/>
                <w:lang w:eastAsia="pl-PL"/>
              </w:rPr>
              <w:t xml:space="preserve"> społeczne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ma przekonanie o sensie, wartości i potrzebie podejmowania działań pedagogiczno-katechetycznych w środowisku społecznym i eklezjalnym; jest gotowy do podejmowania wyzwań zawodowych; wykazuje aktywność, podejmuje trud i odznacza się wytrwałością w realizacji indywidualnych i zespołowych działań w zakresie katechezy szkolnej i pozaszkolnej; angażuje się we współpracę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P7S_KK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P7S_KO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rPr>
                <w:rFonts w:ascii="Cambria" w:hAnsi="Cambria"/>
              </w:rPr>
              <w:t>dostrzega i formułuje problemy teologiczno-moralne i dylematy etyczne związane z ludzką aktywnością, poszukuje optymalnych rozwiązań z punktu widzenia światopoglądu chrześcijańskiego; postępuje zgodnie z zasadami moralności chrześcijańskiej; wykazuje cechy refleksyjnego praktyka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P7S_KK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P7S_KO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rPr>
                <w:rFonts w:ascii="Cambria" w:hAnsi="Cambria"/>
              </w:rPr>
              <w:t>ma świadomość konieczności prowadzenia zindywidualizowanego działania pedagogiczno-katechetycznego w odniesieniu do uczniów o specjalnych potrzebach edukacyjno-</w:t>
            </w:r>
            <w:r w:rsidRPr="00912B09">
              <w:rPr>
                <w:rFonts w:ascii="Cambria" w:hAnsi="Cambria"/>
              </w:rPr>
              <w:lastRenderedPageBreak/>
              <w:t>formacyjnych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lastRenderedPageBreak/>
              <w:t>P7S_KK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P7S_KO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lastRenderedPageBreak/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rPr>
                <w:rFonts w:ascii="Cambria" w:hAnsi="Cambria"/>
              </w:rPr>
              <w:t>jest świadomy etycznego wymiaru diagnozowania i oceniania uczniów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rPr>
                <w:rFonts w:ascii="Cambria" w:hAnsi="Cambria"/>
              </w:rPr>
              <w:t xml:space="preserve">jest przygotowany do aktywnego uczestnictwa w grupach, organizacjach i instytucjach realizujących działania pedagogiczne </w:t>
            </w:r>
            <w:r w:rsidRPr="00912B09">
              <w:rPr>
                <w:rFonts w:ascii="Cambria" w:hAnsi="Cambria"/>
              </w:rPr>
              <w:br/>
              <w:t>i ewangelizacyjno-katechetyczne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P7S_KO</w:t>
            </w:r>
          </w:p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rPr>
                <w:rFonts w:ascii="Cambria" w:hAnsi="Cambria"/>
              </w:rPr>
              <w:t xml:space="preserve">odpowiedzialnie przygotowuje się do swojej pracy, projektuje </w:t>
            </w:r>
            <w:r w:rsidRPr="00912B09">
              <w:rPr>
                <w:rFonts w:ascii="Cambria" w:hAnsi="Cambria"/>
              </w:rPr>
              <w:br/>
              <w:t>i wykonuje działania pedagogiczno-katechetyczne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rPr>
                <w:rFonts w:ascii="Cambria" w:hAnsi="Cambria"/>
              </w:rPr>
              <w:t>utożsamia się z wartościami, celami i zadaniami realizowanymi w praktyce pedagogiczno-katechetycznej; odznacza się rozwagą, dojrzałością i zaangażowaniem w projektowanie, planowanie i realizowanie działań pedagogiczno-katechetycznych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t>P7S</w:t>
            </w:r>
            <w:r w:rsidRPr="00912B09">
              <w:rPr>
                <w:b/>
                <w:bCs/>
              </w:rPr>
              <w:t>_</w:t>
            </w:r>
            <w:r w:rsidRPr="00912B09"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podejmuje przez całe życie osobisty religijno-duchowy rozwój </w:t>
            </w:r>
            <w:r w:rsidRPr="00912B09">
              <w:br/>
              <w:t>i potrafi kierować rozwojem religijno-duchowym innych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KK</w:t>
            </w:r>
          </w:p>
          <w:p w:rsidR="000F7F4B" w:rsidRPr="00912B09" w:rsidRDefault="000F7F4B" w:rsidP="002E202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2B09">
              <w:rPr>
                <w:rFonts w:ascii="Times New Roman" w:hAnsi="Times New Roman"/>
              </w:rPr>
              <w:t>P7S_KO</w:t>
            </w:r>
          </w:p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K09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 xml:space="preserve">prawidłowo identyfikuje i rozstrzyga dylematy doktrynalne </w:t>
            </w:r>
            <w:r w:rsidRPr="00912B09">
              <w:br/>
              <w:t>i etyczno-moralne związane z pracą duszpasterską i katechetyczną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KK</w:t>
            </w:r>
          </w:p>
          <w:p w:rsidR="000F7F4B" w:rsidRPr="00912B09" w:rsidRDefault="000F7F4B" w:rsidP="002E202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2B09">
              <w:rPr>
                <w:rFonts w:ascii="Times New Roman" w:hAnsi="Times New Roman"/>
              </w:rPr>
              <w:t>P7S_KR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K10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umie uczestniczyć w przygotowaniu i kierowaniu działalnością społeczną, potrafi przewidywać wielokierunkowe skutki społeczne i eklezjalne swojej działalności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KO</w:t>
            </w:r>
          </w:p>
          <w:p w:rsidR="000F7F4B" w:rsidRPr="00912B09" w:rsidRDefault="000F7F4B" w:rsidP="002E202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2B09">
              <w:rPr>
                <w:rFonts w:ascii="Times New Roman" w:hAnsi="Times New Roman"/>
              </w:rPr>
              <w:t>P7S_KR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K11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potrafi myśleć i działać w sposób przedsiębiorczy w zakresie działań na rzecz zachowania dziedzictwa kultury chrześcijańskiej oraz w odniesieniu do dóbr materialnych Kościoła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KK</w:t>
            </w:r>
          </w:p>
          <w:p w:rsidR="000F7F4B" w:rsidRPr="00912B09" w:rsidRDefault="000F7F4B" w:rsidP="002E202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2B09">
              <w:rPr>
                <w:rFonts w:ascii="Times New Roman" w:hAnsi="Times New Roman"/>
              </w:rPr>
              <w:t>P7S_KO</w:t>
            </w:r>
          </w:p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KR</w:t>
            </w:r>
          </w:p>
        </w:tc>
      </w:tr>
      <w:tr w:rsidR="000F7F4B" w:rsidRPr="00912B09" w:rsidTr="002E202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center"/>
            </w:pPr>
            <w:r w:rsidRPr="00912B09">
              <w:rPr>
                <w:bCs/>
              </w:rPr>
              <w:t>SPTK</w:t>
            </w:r>
            <w:r w:rsidRPr="00912B09">
              <w:rPr>
                <w:b/>
              </w:rPr>
              <w:t>_</w:t>
            </w:r>
            <w:r w:rsidRPr="00912B09">
              <w:rPr>
                <w:bCs/>
              </w:rPr>
              <w:t>K12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jc w:val="both"/>
            </w:pPr>
            <w:r w:rsidRPr="00912B09">
              <w:t>wykazuje gotowość do podejmowania trudnych zadań związanych z pracą duszpasterską, katechetyczną oraz pełnioną funkcją społeczno-ekle</w:t>
            </w:r>
            <w:r w:rsidRPr="00912B09">
              <w:softHyphen/>
              <w:t>zjalną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KK</w:t>
            </w:r>
          </w:p>
          <w:p w:rsidR="000F7F4B" w:rsidRPr="00912B09" w:rsidRDefault="000F7F4B" w:rsidP="002E202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2B09">
              <w:rPr>
                <w:rFonts w:ascii="Times New Roman" w:hAnsi="Times New Roman"/>
              </w:rPr>
              <w:t>P7S_KO</w:t>
            </w:r>
          </w:p>
          <w:p w:rsidR="000F7F4B" w:rsidRPr="00912B09" w:rsidRDefault="000F7F4B" w:rsidP="002E202E">
            <w:pPr>
              <w:pStyle w:val="Bezodstpw"/>
              <w:jc w:val="center"/>
            </w:pPr>
            <w:r w:rsidRPr="00912B09">
              <w:rPr>
                <w:rFonts w:ascii="Times New Roman" w:hAnsi="Times New Roman"/>
              </w:rPr>
              <w:t>P7S</w:t>
            </w:r>
            <w:r w:rsidRPr="00912B09">
              <w:rPr>
                <w:rFonts w:ascii="Times New Roman" w:hAnsi="Times New Roman"/>
                <w:b/>
                <w:bCs/>
              </w:rPr>
              <w:t>_</w:t>
            </w:r>
            <w:r w:rsidRPr="00912B09">
              <w:rPr>
                <w:rFonts w:ascii="Times New Roman" w:hAnsi="Times New Roman"/>
              </w:rPr>
              <w:t>KR</w:t>
            </w:r>
          </w:p>
        </w:tc>
      </w:tr>
    </w:tbl>
    <w:p w:rsidR="000F7F4B" w:rsidRDefault="000F7F4B"/>
    <w:p w:rsidR="000F7F4B" w:rsidRPr="00912B09" w:rsidRDefault="000F7F4B" w:rsidP="000F7F4B">
      <w:pPr>
        <w:ind w:right="281"/>
        <w:jc w:val="both"/>
        <w:textAlignment w:val="top"/>
        <w:rPr>
          <w:b/>
          <w:sz w:val="20"/>
          <w:szCs w:val="20"/>
          <w:u w:val="single"/>
        </w:rPr>
      </w:pPr>
      <w:r w:rsidRPr="00912B09">
        <w:rPr>
          <w:b/>
          <w:sz w:val="20"/>
          <w:szCs w:val="20"/>
          <w:u w:val="single"/>
        </w:rPr>
        <w:t>Objaśnienie oznaczeń:</w:t>
      </w:r>
    </w:p>
    <w:p w:rsidR="000F7F4B" w:rsidRPr="00912B09" w:rsidRDefault="000F7F4B" w:rsidP="000F7F4B">
      <w:pPr>
        <w:ind w:right="281"/>
        <w:jc w:val="both"/>
        <w:textAlignment w:val="top"/>
      </w:pPr>
      <w:r w:rsidRPr="00912B09">
        <w:rPr>
          <w:b/>
          <w:sz w:val="20"/>
          <w:szCs w:val="20"/>
        </w:rPr>
        <w:t>SPTK</w:t>
      </w:r>
      <w:r w:rsidRPr="00912B09">
        <w:rPr>
          <w:b/>
          <w:bCs/>
          <w:sz w:val="20"/>
          <w:szCs w:val="20"/>
        </w:rPr>
        <w:t xml:space="preserve"> </w:t>
      </w:r>
      <w:r w:rsidRPr="00912B09">
        <w:rPr>
          <w:b/>
          <w:sz w:val="20"/>
          <w:szCs w:val="20"/>
        </w:rPr>
        <w:t xml:space="preserve">(przed </w:t>
      </w:r>
      <w:proofErr w:type="spellStart"/>
      <w:r w:rsidRPr="00912B09">
        <w:rPr>
          <w:b/>
          <w:sz w:val="20"/>
          <w:szCs w:val="20"/>
        </w:rPr>
        <w:t>podkreślnikiem</w:t>
      </w:r>
      <w:proofErr w:type="spellEnd"/>
      <w:r w:rsidRPr="00912B09">
        <w:rPr>
          <w:b/>
          <w:sz w:val="20"/>
          <w:szCs w:val="20"/>
        </w:rPr>
        <w:t>)</w:t>
      </w:r>
      <w:r w:rsidRPr="00912B09">
        <w:rPr>
          <w:sz w:val="20"/>
          <w:szCs w:val="20"/>
        </w:rPr>
        <w:t xml:space="preserve"> – efekty uczenia się dla Teologiczno-katechetycznych studiów podyplomowych </w:t>
      </w:r>
    </w:p>
    <w:p w:rsidR="000F7F4B" w:rsidRPr="00912B09" w:rsidRDefault="000F7F4B" w:rsidP="000F7F4B">
      <w:pPr>
        <w:autoSpaceDE w:val="0"/>
        <w:jc w:val="both"/>
      </w:pPr>
      <w:r w:rsidRPr="00912B09">
        <w:rPr>
          <w:rFonts w:eastAsia="Batang"/>
          <w:b/>
          <w:sz w:val="20"/>
          <w:szCs w:val="20"/>
        </w:rPr>
        <w:t xml:space="preserve">W (po </w:t>
      </w:r>
      <w:proofErr w:type="spellStart"/>
      <w:r w:rsidRPr="00912B09">
        <w:rPr>
          <w:rFonts w:eastAsia="Batang"/>
          <w:b/>
          <w:sz w:val="20"/>
          <w:szCs w:val="20"/>
        </w:rPr>
        <w:t>podkreślniku</w:t>
      </w:r>
      <w:proofErr w:type="spellEnd"/>
      <w:r w:rsidRPr="00912B09">
        <w:rPr>
          <w:rFonts w:eastAsia="Batang"/>
          <w:b/>
          <w:sz w:val="20"/>
          <w:szCs w:val="20"/>
        </w:rPr>
        <w:t>)</w:t>
      </w:r>
      <w:r w:rsidRPr="00912B09">
        <w:rPr>
          <w:rFonts w:eastAsia="Batang"/>
          <w:sz w:val="20"/>
          <w:szCs w:val="20"/>
        </w:rPr>
        <w:t xml:space="preserve"> – kategoria wiedzy</w:t>
      </w:r>
    </w:p>
    <w:p w:rsidR="000F7F4B" w:rsidRPr="00912B09" w:rsidRDefault="000F7F4B" w:rsidP="000F7F4B">
      <w:pPr>
        <w:autoSpaceDE w:val="0"/>
        <w:jc w:val="both"/>
      </w:pPr>
      <w:r w:rsidRPr="00912B09">
        <w:rPr>
          <w:rFonts w:eastAsia="Batang"/>
          <w:b/>
          <w:sz w:val="20"/>
          <w:szCs w:val="20"/>
        </w:rPr>
        <w:t xml:space="preserve">U (po </w:t>
      </w:r>
      <w:proofErr w:type="spellStart"/>
      <w:r w:rsidRPr="00912B09">
        <w:rPr>
          <w:rFonts w:eastAsia="Batang"/>
          <w:b/>
          <w:sz w:val="20"/>
          <w:szCs w:val="20"/>
        </w:rPr>
        <w:t>podkreślniku</w:t>
      </w:r>
      <w:proofErr w:type="spellEnd"/>
      <w:r w:rsidRPr="00912B09">
        <w:rPr>
          <w:rFonts w:eastAsia="Batang"/>
          <w:b/>
          <w:sz w:val="20"/>
          <w:szCs w:val="20"/>
        </w:rPr>
        <w:t>)</w:t>
      </w:r>
      <w:r w:rsidRPr="00912B09">
        <w:rPr>
          <w:rFonts w:eastAsia="Batang"/>
          <w:sz w:val="20"/>
          <w:szCs w:val="20"/>
        </w:rPr>
        <w:t xml:space="preserve"> – kategoria umiejętności</w:t>
      </w:r>
    </w:p>
    <w:p w:rsidR="000F7F4B" w:rsidRPr="00912B09" w:rsidRDefault="000F7F4B" w:rsidP="000F7F4B">
      <w:pPr>
        <w:autoSpaceDE w:val="0"/>
        <w:jc w:val="both"/>
      </w:pPr>
      <w:r w:rsidRPr="00912B09">
        <w:rPr>
          <w:rFonts w:eastAsia="Batang"/>
          <w:b/>
          <w:sz w:val="20"/>
          <w:szCs w:val="20"/>
        </w:rPr>
        <w:t xml:space="preserve">K (po </w:t>
      </w:r>
      <w:proofErr w:type="spellStart"/>
      <w:r w:rsidRPr="00912B09">
        <w:rPr>
          <w:rFonts w:eastAsia="Batang"/>
          <w:b/>
          <w:sz w:val="20"/>
          <w:szCs w:val="20"/>
        </w:rPr>
        <w:t>podkreślniku</w:t>
      </w:r>
      <w:proofErr w:type="spellEnd"/>
      <w:r w:rsidRPr="00912B09">
        <w:rPr>
          <w:rFonts w:eastAsia="Batang"/>
          <w:b/>
          <w:sz w:val="20"/>
          <w:szCs w:val="20"/>
        </w:rPr>
        <w:t>)</w:t>
      </w:r>
      <w:r w:rsidRPr="00912B09">
        <w:rPr>
          <w:rFonts w:eastAsia="Batang"/>
          <w:sz w:val="20"/>
          <w:szCs w:val="20"/>
        </w:rPr>
        <w:t xml:space="preserve"> – kategoria kompetencji społecznych</w:t>
      </w:r>
    </w:p>
    <w:p w:rsidR="000F7F4B" w:rsidRPr="00912B09" w:rsidRDefault="000F7F4B" w:rsidP="000F7F4B">
      <w:pPr>
        <w:jc w:val="both"/>
        <w:textAlignment w:val="top"/>
      </w:pPr>
      <w:r w:rsidRPr="00912B09">
        <w:rPr>
          <w:b/>
          <w:bCs/>
          <w:sz w:val="20"/>
          <w:szCs w:val="20"/>
        </w:rPr>
        <w:t xml:space="preserve">P7S </w:t>
      </w:r>
      <w:r w:rsidRPr="00912B09">
        <w:rPr>
          <w:sz w:val="20"/>
          <w:szCs w:val="20"/>
        </w:rPr>
        <w:t xml:space="preserve">– charakterystyka typowa dla kwalifikacji uzyskiwanych w ramach szkolnictwa wyższego (S) </w:t>
      </w:r>
      <w:r w:rsidRPr="00912B09">
        <w:rPr>
          <w:sz w:val="20"/>
          <w:szCs w:val="20"/>
        </w:rPr>
        <w:br/>
        <w:t>na poziomie 7 Polskiej Ramy Kwalifikacji (P)</w:t>
      </w:r>
    </w:p>
    <w:p w:rsidR="000F7F4B" w:rsidRDefault="000F7F4B" w:rsidP="000F7F4B">
      <w:pPr>
        <w:jc w:val="both"/>
        <w:textAlignment w:val="top"/>
      </w:pPr>
      <w:r w:rsidRPr="00912B09">
        <w:rPr>
          <w:b/>
          <w:bCs/>
          <w:sz w:val="20"/>
          <w:szCs w:val="20"/>
        </w:rPr>
        <w:t>01, 02, 03 i kolejne</w:t>
      </w:r>
      <w:r w:rsidRPr="00912B09">
        <w:rPr>
          <w:sz w:val="20"/>
          <w:szCs w:val="20"/>
        </w:rPr>
        <w:t xml:space="preserve"> – numer efektu kształcenia </w:t>
      </w:r>
      <w:r w:rsidRPr="00912B09">
        <w:rPr>
          <w:rFonts w:eastAsia="Batang"/>
          <w:sz w:val="20"/>
          <w:szCs w:val="20"/>
        </w:rPr>
        <w:t>w obrębie danej kategorii, zapisany w postaci dwóch cyfr dziesiętnych (numery 1–9 są poprzedzone cyfrą 0)</w:t>
      </w:r>
    </w:p>
    <w:p w:rsidR="000F7F4B" w:rsidRDefault="000F7F4B"/>
    <w:sectPr w:rsidR="000F7F4B" w:rsidSect="00735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A7" w:rsidRDefault="00AA2DA7" w:rsidP="0024052E">
      <w:r>
        <w:separator/>
      </w:r>
    </w:p>
  </w:endnote>
  <w:endnote w:type="continuationSeparator" w:id="0">
    <w:p w:rsidR="00AA2DA7" w:rsidRDefault="00AA2DA7" w:rsidP="0024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824441"/>
      <w:docPartObj>
        <w:docPartGallery w:val="Page Numbers (Bottom of Page)"/>
        <w:docPartUnique/>
      </w:docPartObj>
    </w:sdtPr>
    <w:sdtEndPr/>
    <w:sdtContent>
      <w:p w:rsidR="0024052E" w:rsidRDefault="00735BFB">
        <w:pPr>
          <w:pStyle w:val="Stopka"/>
          <w:jc w:val="center"/>
        </w:pPr>
        <w:r>
          <w:fldChar w:fldCharType="begin"/>
        </w:r>
        <w:r w:rsidR="0024052E">
          <w:instrText>PAGE   \* MERGEFORMAT</w:instrText>
        </w:r>
        <w:r>
          <w:fldChar w:fldCharType="separate"/>
        </w:r>
        <w:r w:rsidR="009171E9">
          <w:rPr>
            <w:noProof/>
          </w:rPr>
          <w:t>2</w:t>
        </w:r>
        <w:r>
          <w:fldChar w:fldCharType="end"/>
        </w:r>
      </w:p>
    </w:sdtContent>
  </w:sdt>
  <w:p w:rsidR="0024052E" w:rsidRDefault="00240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A7" w:rsidRDefault="00AA2DA7" w:rsidP="0024052E">
      <w:r>
        <w:separator/>
      </w:r>
    </w:p>
  </w:footnote>
  <w:footnote w:type="continuationSeparator" w:id="0">
    <w:p w:rsidR="00AA2DA7" w:rsidRDefault="00AA2DA7" w:rsidP="0024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F4B"/>
    <w:rsid w:val="000F7F4B"/>
    <w:rsid w:val="0024052E"/>
    <w:rsid w:val="00255AE4"/>
    <w:rsid w:val="002A27FC"/>
    <w:rsid w:val="004709FB"/>
    <w:rsid w:val="004C3B68"/>
    <w:rsid w:val="00594198"/>
    <w:rsid w:val="00622AC0"/>
    <w:rsid w:val="00735BFB"/>
    <w:rsid w:val="007D089F"/>
    <w:rsid w:val="009171E9"/>
    <w:rsid w:val="00A0570D"/>
    <w:rsid w:val="00AA2DA7"/>
    <w:rsid w:val="00E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0F7F4B"/>
    <w:rPr>
      <w:b/>
      <w:bCs/>
    </w:rPr>
  </w:style>
  <w:style w:type="paragraph" w:styleId="Bezodstpw">
    <w:name w:val="No Spacing"/>
    <w:rsid w:val="000F7F4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05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052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405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052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Gradowski</dc:creator>
  <cp:lastModifiedBy>Dell</cp:lastModifiedBy>
  <cp:revision>5</cp:revision>
  <cp:lastPrinted>2022-03-14T07:31:00Z</cp:lastPrinted>
  <dcterms:created xsi:type="dcterms:W3CDTF">2022-03-14T07:32:00Z</dcterms:created>
  <dcterms:modified xsi:type="dcterms:W3CDTF">2022-03-31T18:45:00Z</dcterms:modified>
</cp:coreProperties>
</file>